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CDD15E">
      <w:pPr>
        <w:rPr>
          <w:rFonts w:hint="default" w:ascii="Times New Roman" w:hAnsi="Times New Roman" w:eastAsia="微软雅黑" w:cs="Times New Roman"/>
          <w:color w:val="000000"/>
          <w:kern w:val="0"/>
          <w:sz w:val="20"/>
          <w:szCs w:val="20"/>
          <w:lang w:eastAsia="zh-CN" w:bidi="ar"/>
        </w:rPr>
      </w:pPr>
      <w:r>
        <w:rPr>
          <w:rFonts w:hint="default" w:ascii="Times New Roman" w:hAnsi="Times New Roman" w:eastAsia="微软雅黑" w:cs="Times New Roman"/>
          <w:color w:val="000000"/>
          <w:kern w:val="0"/>
          <w:sz w:val="20"/>
          <w:szCs w:val="20"/>
          <w:lang w:eastAsia="zh-CN" w:bidi="ar"/>
        </w:rPr>
        <w:t>附件：报价方案</w:t>
      </w:r>
    </w:p>
    <w:tbl>
      <w:tblPr>
        <w:tblStyle w:val="2"/>
        <w:tblpPr w:leftFromText="180" w:rightFromText="180" w:vertAnchor="text" w:horzAnchor="page" w:tblpX="1526" w:tblpY="519"/>
        <w:tblOverlap w:val="never"/>
        <w:tblW w:w="930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8"/>
        <w:gridCol w:w="1579"/>
        <w:gridCol w:w="2635"/>
        <w:gridCol w:w="588"/>
        <w:gridCol w:w="588"/>
        <w:gridCol w:w="943"/>
        <w:gridCol w:w="731"/>
        <w:gridCol w:w="1756"/>
      </w:tblGrid>
      <w:tr w14:paraId="1F0B8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30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3E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搬迁、安装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充电</w:t>
            </w: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桩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建设项目报价表</w:t>
            </w:r>
          </w:p>
        </w:tc>
      </w:tr>
      <w:tr w14:paraId="13C7E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47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3B3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项目名称:</w:t>
            </w: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公运大件公司充电桩安装项目</w:t>
            </w:r>
          </w:p>
        </w:tc>
        <w:tc>
          <w:tcPr>
            <w:tcW w:w="46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3E7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施工单位：</w:t>
            </w:r>
          </w:p>
        </w:tc>
      </w:tr>
      <w:tr w14:paraId="6A193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A7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10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13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内容/规格/品牌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C9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F3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D0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33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费用合计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72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56F95D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F9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905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配电柜改造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704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原配电柜630A断路器改造为800A断路器，新增65A漏保断路器。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6F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CB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CC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37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053B4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6"/>
                <w:szCs w:val="16"/>
                <w:u w:val="none"/>
                <w:lang w:eastAsia="zh-CN"/>
              </w:rPr>
            </w:pPr>
          </w:p>
        </w:tc>
      </w:tr>
      <w:tr w14:paraId="2D704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62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23E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低压线缆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284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ZR-YJLHV-0.6/1000V3*150+2*70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E0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FE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98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A5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2017C">
            <w:pP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鸽牌、泰升、渝丰、三峡、南方阻燃、燕牌以实际使用量结算。</w:t>
            </w:r>
          </w:p>
        </w:tc>
      </w:tr>
      <w:tr w14:paraId="33970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82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096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电缆线：布放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E4F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-CN"/>
              </w:rPr>
              <w:t>配电柜至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-CN"/>
              </w:rPr>
              <w:t>台桩，铺设穿管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C0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54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71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C5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0DD59">
            <w:pP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9F12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93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9FC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充电桩基础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A54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混凝土浇筑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DD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套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90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10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97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558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黄黑油漆涂装</w:t>
            </w:r>
          </w:p>
        </w:tc>
      </w:tr>
      <w:tr w14:paraId="2B7686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CF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AB0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沟槽开挖/埋管/明沟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156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配电柜至2台桩，沟道宽80cm*深80cm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A3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米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00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09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BC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CC301">
            <w:pP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150mm红泥管，现场出渣等。</w:t>
            </w:r>
          </w:p>
        </w:tc>
      </w:tr>
      <w:tr w14:paraId="0EBD7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0F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C96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阻车器/防撞柱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E2A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钢筋混凝土加固车阻/防撞柱水泥灌浆嵌入地下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5D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套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7E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63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23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35AD0">
            <w:pP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黄黑油漆涂装</w:t>
            </w:r>
          </w:p>
        </w:tc>
      </w:tr>
      <w:tr w14:paraId="4DCDA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00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128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充电桩安装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A17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2台直流充电桩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07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台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45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87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CF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782B7"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含桩体内、外部清洁、整备、运输</w:t>
            </w:r>
          </w:p>
        </w:tc>
      </w:tr>
      <w:tr w14:paraId="69BA5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A3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CAC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电缆井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A76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800mm*800mm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31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个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0D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7F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3C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3F799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 w14:paraId="1E8B2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C5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25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电缆端接线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85B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五指套，铜鼻子，有色管</w:t>
            </w:r>
          </w:p>
          <w:p w14:paraId="667CAC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2台充电桩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F0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项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81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8A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5E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F629A">
            <w:pP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058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71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935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上下车叉车费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D0C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95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项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A9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70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85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92CE2">
            <w:pP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F91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6E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FB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E6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08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不含税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11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7F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D3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0C86E">
            <w:pP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7EDE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53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3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D5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14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25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税金</w:t>
            </w:r>
          </w:p>
        </w:tc>
      </w:tr>
      <w:tr w14:paraId="3DA19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A3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03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2A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B9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</w:tr>
    </w:tbl>
    <w:p w14:paraId="3BEA06A2">
      <w:pPr>
        <w:rPr>
          <w:rFonts w:hint="default" w:ascii="Times New Roman" w:hAnsi="Times New Roman" w:cs="Times New Roman" w:eastAsiaTheme="minorEastAsia"/>
          <w:sz w:val="21"/>
          <w:szCs w:val="21"/>
          <w:lang w:val="en-US" w:eastAsia="zh-CN"/>
        </w:rPr>
      </w:pPr>
    </w:p>
    <w:p w14:paraId="2A557739">
      <w:pPr>
        <w:rPr>
          <w:rFonts w:hint="default" w:ascii="Times New Roman" w:hAnsi="Times New Roman" w:cs="Times New Roman" w:eastAsiaTheme="minorEastAsia"/>
          <w:sz w:val="18"/>
          <w:szCs w:val="18"/>
          <w:lang w:val="en-US" w:eastAsia="zh-CN"/>
        </w:rPr>
      </w:pPr>
    </w:p>
    <w:p w14:paraId="140C5973">
      <w:pPr>
        <w:ind w:firstLine="4800" w:firstLineChars="2400"/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>报价单位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（盖章）</w:t>
      </w: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 xml:space="preserve">： </w:t>
      </w:r>
    </w:p>
    <w:p w14:paraId="0F6C2A40">
      <w:pPr>
        <w:ind w:firstLine="4800" w:firstLineChars="2400"/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>联系人及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电话：</w:t>
      </w:r>
    </w:p>
    <w:p w14:paraId="761F64FA">
      <w:pPr>
        <w:ind w:firstLine="3600" w:firstLineChars="1800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          </w:t>
      </w: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>202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6</w:t>
      </w: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>年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2</w:t>
      </w: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>月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xx</w:t>
      </w: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>日</w:t>
      </w:r>
    </w:p>
    <w:p w14:paraId="0136BBB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A5228F"/>
    <w:rsid w:val="07A8599E"/>
    <w:rsid w:val="17D54104"/>
    <w:rsid w:val="221668B6"/>
    <w:rsid w:val="3FA5228F"/>
    <w:rsid w:val="59EB6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2026-02-28T08:07:00Z</dcterms:created>
  <dc:creator>YOUTH</dc:creator>
  <cp:lastModifiedBy>YOUTH</cp:lastModifiedBy>
  <dcterms:modified xsi:type="dcterms:W3CDTF">2026-02-28T08:07:53Z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E8DA6A77B62C4B6A9111B6ACFFD614C7_11</vt:lpwstr>
  </property>
  <property fmtid="{D5CDD505-2E9C-101B-9397-08002B2CF9AE}" pid="4" name="KSOTemplateDocerSaveRecord">
    <vt:lpwstr>eyJoZGlkIjoiODViY2JkMjU3NGYzZTEwMzZmMGFkZWViYmNkYWU3NDIiLCJ1c2VySWQiOiIxMTQ3OTAxMzc4In0=</vt:lpwstr>
  </property>
</Properties>
</file>